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7F092" w14:textId="77777777" w:rsidR="008F2F05" w:rsidRPr="00935E74" w:rsidRDefault="0023543A" w:rsidP="00935E7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487F093" w14:textId="77777777" w:rsidR="00AA2077" w:rsidRPr="007153F6" w:rsidRDefault="00AA2077" w:rsidP="00935E7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7153F6">
        <w:rPr>
          <w:rFonts w:ascii="Arial" w:hAnsi="Arial" w:cs="Arial"/>
          <w:sz w:val="25"/>
          <w:szCs w:val="25"/>
        </w:rPr>
        <w:t>If you are travelling abroad you need to seek advice on vaccinations a minimum of 6 weeks before your date of travel (preferably earlier)</w:t>
      </w:r>
      <w:r w:rsidR="00935E74" w:rsidRPr="007153F6">
        <w:rPr>
          <w:rFonts w:ascii="Arial" w:hAnsi="Arial" w:cs="Arial"/>
          <w:sz w:val="25"/>
          <w:szCs w:val="25"/>
        </w:rPr>
        <w:t>.</w:t>
      </w:r>
    </w:p>
    <w:p w14:paraId="5487F094" w14:textId="77777777" w:rsidR="00AA2077" w:rsidRPr="007153F6" w:rsidRDefault="00AA2077" w:rsidP="00935E7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5487F095" w14:textId="77777777" w:rsidR="00AA2077" w:rsidRPr="007153F6" w:rsidRDefault="00AA2077" w:rsidP="00935E7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7153F6">
        <w:rPr>
          <w:rFonts w:ascii="Arial" w:hAnsi="Arial" w:cs="Arial"/>
          <w:sz w:val="25"/>
          <w:szCs w:val="25"/>
        </w:rPr>
        <w:t>We do not offer a private Travel Vaccination service and are only able to provide the N</w:t>
      </w:r>
      <w:r w:rsidR="00935E74" w:rsidRPr="007153F6">
        <w:rPr>
          <w:rFonts w:ascii="Arial" w:hAnsi="Arial" w:cs="Arial"/>
          <w:sz w:val="25"/>
          <w:szCs w:val="25"/>
        </w:rPr>
        <w:t>HS v</w:t>
      </w:r>
      <w:r w:rsidRPr="007153F6">
        <w:rPr>
          <w:rFonts w:ascii="Arial" w:hAnsi="Arial" w:cs="Arial"/>
          <w:sz w:val="25"/>
          <w:szCs w:val="25"/>
        </w:rPr>
        <w:t>accinations recommended for travel.  You will therefore need to seek travel advice from another service – many Pharmacies offer a Travel Vaccination service (but you should be aware that they will charge you a fee for this).</w:t>
      </w:r>
    </w:p>
    <w:p w14:paraId="5487F096" w14:textId="77777777" w:rsidR="00AA2077" w:rsidRPr="007153F6" w:rsidRDefault="00AA2077" w:rsidP="00935E7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5487F097" w14:textId="3A0A221F" w:rsidR="00AA2077" w:rsidRPr="007153F6" w:rsidRDefault="00AA2077" w:rsidP="00935E7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7153F6">
        <w:rPr>
          <w:rFonts w:ascii="Arial" w:hAnsi="Arial" w:cs="Arial"/>
          <w:sz w:val="25"/>
          <w:szCs w:val="25"/>
        </w:rPr>
        <w:t xml:space="preserve">If you require any of the NHS vaccinations listed below please complete the form and </w:t>
      </w:r>
      <w:r w:rsidR="00935E74" w:rsidRPr="007153F6">
        <w:rPr>
          <w:rFonts w:ascii="Arial" w:hAnsi="Arial" w:cs="Arial"/>
          <w:sz w:val="25"/>
          <w:szCs w:val="25"/>
        </w:rPr>
        <w:t xml:space="preserve">contact reception to </w:t>
      </w:r>
      <w:r w:rsidRPr="007153F6">
        <w:rPr>
          <w:rFonts w:ascii="Arial" w:hAnsi="Arial" w:cs="Arial"/>
          <w:sz w:val="25"/>
          <w:szCs w:val="25"/>
        </w:rPr>
        <w:t>book the next available appointment in our Minor Illness Clinic</w:t>
      </w:r>
      <w:r w:rsidR="00630AAD">
        <w:rPr>
          <w:rFonts w:ascii="Arial" w:hAnsi="Arial" w:cs="Arial"/>
          <w:sz w:val="25"/>
          <w:szCs w:val="25"/>
        </w:rPr>
        <w:t>.</w:t>
      </w:r>
      <w:r w:rsidRPr="007153F6">
        <w:rPr>
          <w:rFonts w:ascii="Arial" w:hAnsi="Arial" w:cs="Arial"/>
          <w:sz w:val="25"/>
          <w:szCs w:val="25"/>
        </w:rPr>
        <w:t xml:space="preserve">  Unfortunately we are not able to give Travel vaccines priority ove</w:t>
      </w:r>
      <w:r w:rsidR="00935E74" w:rsidRPr="007153F6">
        <w:rPr>
          <w:rFonts w:ascii="Arial" w:hAnsi="Arial" w:cs="Arial"/>
          <w:sz w:val="25"/>
          <w:szCs w:val="25"/>
        </w:rPr>
        <w:t xml:space="preserve">r other types of </w:t>
      </w:r>
      <w:r w:rsidRPr="007153F6">
        <w:rPr>
          <w:rFonts w:ascii="Arial" w:hAnsi="Arial" w:cs="Arial"/>
          <w:sz w:val="25"/>
          <w:szCs w:val="25"/>
        </w:rPr>
        <w:t>care, and if the next available appointment is not soon enough for your travel needs then you will need to pay for these injections at a private Travel Vaccination service.</w:t>
      </w:r>
    </w:p>
    <w:p w14:paraId="5487F098" w14:textId="77777777" w:rsidR="00AA2077" w:rsidRPr="007153F6" w:rsidRDefault="00AA2077" w:rsidP="00935E7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5487F099" w14:textId="77777777" w:rsidR="00AA2077" w:rsidRPr="007153F6" w:rsidRDefault="00AA2077" w:rsidP="00935E7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5"/>
          <w:szCs w:val="25"/>
        </w:rPr>
      </w:pPr>
      <w:r w:rsidRPr="007153F6">
        <w:rPr>
          <w:rFonts w:ascii="Arial" w:hAnsi="Arial" w:cs="Arial"/>
          <w:sz w:val="25"/>
          <w:szCs w:val="25"/>
        </w:rPr>
        <w:t>We will be happy to give you a printed summary of the vaccinations currently recorded for you on our records prior to your Travel Vaccination service appointment – please ask at reception.</w:t>
      </w:r>
    </w:p>
    <w:p w14:paraId="5487F09A" w14:textId="77777777" w:rsidR="00AA2077" w:rsidRPr="00935E74" w:rsidRDefault="00AA2077" w:rsidP="00935E7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87F09B" w14:textId="77777777" w:rsidR="00935E74" w:rsidRDefault="00935E74" w:rsidP="00935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87F09C" w14:textId="77777777" w:rsidR="00AA2077" w:rsidRPr="00935E74" w:rsidRDefault="00AA2077" w:rsidP="00935E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5E74">
        <w:rPr>
          <w:rFonts w:ascii="Arial" w:hAnsi="Arial" w:cs="Arial"/>
          <w:sz w:val="24"/>
          <w:szCs w:val="24"/>
        </w:rPr>
        <w:t>PATI</w:t>
      </w:r>
      <w:r w:rsidR="00935E74">
        <w:rPr>
          <w:rFonts w:ascii="Arial" w:hAnsi="Arial" w:cs="Arial"/>
          <w:sz w:val="24"/>
          <w:szCs w:val="24"/>
        </w:rPr>
        <w:t>ENT (TRAVELLER) FULL NAME:  _</w:t>
      </w:r>
      <w:r w:rsidRPr="00935E74">
        <w:rPr>
          <w:rFonts w:ascii="Arial" w:hAnsi="Arial" w:cs="Arial"/>
          <w:sz w:val="24"/>
          <w:szCs w:val="24"/>
        </w:rPr>
        <w:t>__________________________________________</w:t>
      </w:r>
    </w:p>
    <w:p w14:paraId="5487F09D" w14:textId="77777777" w:rsidR="00935E74" w:rsidRDefault="00935E74" w:rsidP="00935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87F09E" w14:textId="77777777" w:rsidR="00AA2077" w:rsidRPr="00935E74" w:rsidRDefault="00AA2077" w:rsidP="00935E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5E74">
        <w:rPr>
          <w:rFonts w:ascii="Arial" w:hAnsi="Arial" w:cs="Arial"/>
          <w:sz w:val="24"/>
          <w:szCs w:val="24"/>
        </w:rPr>
        <w:t>Address:  __</w:t>
      </w:r>
      <w:r w:rsidR="00935E74">
        <w:rPr>
          <w:rFonts w:ascii="Arial" w:hAnsi="Arial" w:cs="Arial"/>
          <w:sz w:val="24"/>
          <w:szCs w:val="24"/>
        </w:rPr>
        <w:t>__________</w:t>
      </w:r>
      <w:r w:rsidRPr="00935E74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5487F09F" w14:textId="77777777" w:rsidR="00935E74" w:rsidRDefault="00935E74" w:rsidP="00935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87F0A0" w14:textId="77777777" w:rsidR="00AA2077" w:rsidRPr="00935E74" w:rsidRDefault="00AA2077" w:rsidP="00935E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5E74">
        <w:rPr>
          <w:rFonts w:ascii="Arial" w:hAnsi="Arial" w:cs="Arial"/>
          <w:sz w:val="24"/>
          <w:szCs w:val="24"/>
        </w:rPr>
        <w:t>Date of Birth:  _________________________________</w:t>
      </w:r>
    </w:p>
    <w:p w14:paraId="5487F0A1" w14:textId="77777777" w:rsidR="00935E74" w:rsidRDefault="00935E74" w:rsidP="00935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87F0A2" w14:textId="77777777" w:rsidR="007153F6" w:rsidRDefault="00AA2077" w:rsidP="00935E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5E74">
        <w:rPr>
          <w:rFonts w:ascii="Arial" w:hAnsi="Arial" w:cs="Arial"/>
          <w:sz w:val="24"/>
          <w:szCs w:val="24"/>
        </w:rPr>
        <w:t xml:space="preserve">I </w:t>
      </w:r>
      <w:r w:rsidR="007153F6">
        <w:rPr>
          <w:rFonts w:ascii="Arial" w:hAnsi="Arial" w:cs="Arial"/>
          <w:sz w:val="24"/>
          <w:szCs w:val="24"/>
        </w:rPr>
        <w:t>am travelling to ________________________________</w:t>
      </w:r>
      <w:proofErr w:type="gramStart"/>
      <w:r w:rsidR="007153F6">
        <w:rPr>
          <w:rFonts w:ascii="Arial" w:hAnsi="Arial" w:cs="Arial"/>
          <w:sz w:val="24"/>
          <w:szCs w:val="24"/>
        </w:rPr>
        <w:t>_  on</w:t>
      </w:r>
      <w:proofErr w:type="gramEnd"/>
      <w:r w:rsidR="007153F6">
        <w:rPr>
          <w:rFonts w:ascii="Arial" w:hAnsi="Arial" w:cs="Arial"/>
          <w:sz w:val="24"/>
          <w:szCs w:val="24"/>
        </w:rPr>
        <w:t xml:space="preserve"> _______________________</w:t>
      </w:r>
    </w:p>
    <w:p w14:paraId="5487F0A3" w14:textId="77777777" w:rsidR="007153F6" w:rsidRPr="007153F6" w:rsidRDefault="007153F6" w:rsidP="00935E74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5487F0A4" w14:textId="77777777" w:rsidR="007153F6" w:rsidRDefault="007153F6" w:rsidP="00935E7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A2077" w:rsidRPr="00935E74">
        <w:rPr>
          <w:rFonts w:ascii="Arial" w:hAnsi="Arial" w:cs="Arial"/>
          <w:sz w:val="24"/>
          <w:szCs w:val="24"/>
        </w:rPr>
        <w:t xml:space="preserve">have attended at _______________________________ Travel Advice service </w:t>
      </w:r>
      <w:r>
        <w:rPr>
          <w:rFonts w:ascii="Arial" w:hAnsi="Arial" w:cs="Arial"/>
          <w:sz w:val="24"/>
          <w:szCs w:val="24"/>
        </w:rPr>
        <w:t>who</w:t>
      </w:r>
      <w:r w:rsidR="00AA2077" w:rsidRPr="00935E74">
        <w:rPr>
          <w:rFonts w:ascii="Arial" w:hAnsi="Arial" w:cs="Arial"/>
          <w:sz w:val="24"/>
          <w:szCs w:val="24"/>
        </w:rPr>
        <w:t xml:space="preserve"> have </w:t>
      </w:r>
    </w:p>
    <w:p w14:paraId="5487F0A5" w14:textId="77777777" w:rsidR="007153F6" w:rsidRPr="007153F6" w:rsidRDefault="007153F6" w:rsidP="00935E74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5487F0A6" w14:textId="77777777" w:rsidR="00AA2077" w:rsidRDefault="00AA2077" w:rsidP="00935E7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5E74">
        <w:rPr>
          <w:rFonts w:ascii="Arial" w:hAnsi="Arial" w:cs="Arial"/>
          <w:sz w:val="24"/>
          <w:szCs w:val="24"/>
        </w:rPr>
        <w:t>recommended</w:t>
      </w:r>
      <w:proofErr w:type="gramEnd"/>
      <w:r w:rsidRPr="00935E74">
        <w:rPr>
          <w:rFonts w:ascii="Arial" w:hAnsi="Arial" w:cs="Arial"/>
          <w:sz w:val="24"/>
          <w:szCs w:val="24"/>
        </w:rPr>
        <w:t xml:space="preserve"> that I have the following</w:t>
      </w:r>
      <w:r w:rsidR="007153F6">
        <w:rPr>
          <w:rFonts w:ascii="Arial" w:hAnsi="Arial" w:cs="Arial"/>
          <w:sz w:val="24"/>
          <w:szCs w:val="24"/>
        </w:rPr>
        <w:t xml:space="preserve"> NHS</w:t>
      </w:r>
      <w:r w:rsidRPr="00935E74">
        <w:rPr>
          <w:rFonts w:ascii="Arial" w:hAnsi="Arial" w:cs="Arial"/>
          <w:sz w:val="24"/>
          <w:szCs w:val="24"/>
        </w:rPr>
        <w:t xml:space="preserve"> vaccinations (please tick):</w:t>
      </w:r>
    </w:p>
    <w:p w14:paraId="5487F0A7" w14:textId="77777777" w:rsidR="00935E74" w:rsidRPr="00935E74" w:rsidRDefault="00935E74" w:rsidP="00935E7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5071"/>
        <w:gridCol w:w="4853"/>
      </w:tblGrid>
      <w:tr w:rsidR="00630AAD" w14:paraId="5487F0AD" w14:textId="1E39FB7E" w:rsidTr="00F64855">
        <w:tc>
          <w:tcPr>
            <w:tcW w:w="496" w:type="dxa"/>
          </w:tcPr>
          <w:p w14:paraId="5487F0A8" w14:textId="77777777" w:rsidR="00630AAD" w:rsidRDefault="00630AAD">
            <w:pPr>
              <w:rPr>
                <w:rFonts w:ascii="Arial" w:hAnsi="Arial" w:cs="Arial"/>
              </w:rPr>
            </w:pPr>
          </w:p>
          <w:p w14:paraId="5487F0A9" w14:textId="77777777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5071" w:type="dxa"/>
            <w:tcBorders>
              <w:top w:val="nil"/>
              <w:bottom w:val="nil"/>
              <w:right w:val="nil"/>
            </w:tcBorders>
          </w:tcPr>
          <w:p w14:paraId="5487F0AA" w14:textId="77777777" w:rsidR="00630AAD" w:rsidRDefault="00630AAD">
            <w:pPr>
              <w:rPr>
                <w:rFonts w:ascii="Arial" w:hAnsi="Arial" w:cs="Arial"/>
              </w:rPr>
            </w:pPr>
          </w:p>
          <w:p w14:paraId="5487F0AB" w14:textId="77777777" w:rsidR="00630AAD" w:rsidRDefault="0063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Diphtheria, polio &amp; tetanus (combined booster)</w:t>
            </w:r>
          </w:p>
          <w:p w14:paraId="5487F0AC" w14:textId="77777777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vMerge w:val="restart"/>
            <w:tcBorders>
              <w:top w:val="nil"/>
              <w:right w:val="nil"/>
            </w:tcBorders>
          </w:tcPr>
          <w:p w14:paraId="67801FBB" w14:textId="77777777" w:rsidR="00630AAD" w:rsidRDefault="0063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MMR vaccine that protects against</w:t>
            </w:r>
          </w:p>
          <w:p w14:paraId="287F97B7" w14:textId="77777777" w:rsidR="00630AAD" w:rsidRDefault="0063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Measles, mumps and rubella is routinely given to all children in the UK.  You should make sure you and your children are up-to-date with routine vaccinations, including MMR before travelling.</w:t>
            </w:r>
          </w:p>
          <w:p w14:paraId="1588B4DC" w14:textId="77777777" w:rsidR="00630AAD" w:rsidRDefault="00630AAD">
            <w:pPr>
              <w:rPr>
                <w:rFonts w:ascii="Arial" w:hAnsi="Arial" w:cs="Arial"/>
              </w:rPr>
            </w:pPr>
          </w:p>
          <w:p w14:paraId="3171E1FF" w14:textId="0657D80D" w:rsidR="00630AAD" w:rsidRDefault="00630AAD" w:rsidP="0063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haven’t been fully vaccinated against these conditions you may need immunisation before you travel.  The MMR vaccine is given in 2 injections.  These are usually given when a child is 12-13 months old and when they start school.  If a vaccination has been missed previously, adults can have the doses 1 month apart, and children can have </w:t>
            </w:r>
            <w:proofErr w:type="gramStart"/>
            <w:r>
              <w:rPr>
                <w:rFonts w:ascii="Arial" w:hAnsi="Arial" w:cs="Arial"/>
              </w:rPr>
              <w:t>them</w:t>
            </w:r>
            <w:proofErr w:type="gramEnd"/>
            <w:r>
              <w:rPr>
                <w:rFonts w:ascii="Arial" w:hAnsi="Arial" w:cs="Arial"/>
              </w:rPr>
              <w:t xml:space="preserve"> 3 months ap</w:t>
            </w:r>
            <w:r w:rsidR="009E0CF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rt if necessary.  Ideally at least 2 weeks before you travel.</w:t>
            </w:r>
          </w:p>
        </w:tc>
      </w:tr>
      <w:tr w:rsidR="00630AAD" w14:paraId="5487F0B2" w14:textId="78F7C994" w:rsidTr="00F64855">
        <w:tc>
          <w:tcPr>
            <w:tcW w:w="496" w:type="dxa"/>
          </w:tcPr>
          <w:p w14:paraId="5487F0AE" w14:textId="7DFEC40A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5071" w:type="dxa"/>
            <w:tcBorders>
              <w:top w:val="nil"/>
              <w:bottom w:val="nil"/>
              <w:right w:val="nil"/>
            </w:tcBorders>
          </w:tcPr>
          <w:p w14:paraId="5487F0AF" w14:textId="77777777" w:rsidR="00630AAD" w:rsidRDefault="00630AAD">
            <w:pPr>
              <w:rPr>
                <w:rFonts w:ascii="Arial" w:hAnsi="Arial" w:cs="Arial"/>
              </w:rPr>
            </w:pPr>
          </w:p>
          <w:p w14:paraId="5487F0B0" w14:textId="77777777" w:rsidR="00630AAD" w:rsidRDefault="0063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Hepatitis A</w:t>
            </w:r>
          </w:p>
          <w:p w14:paraId="5487F0B1" w14:textId="77777777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vMerge/>
            <w:tcBorders>
              <w:right w:val="nil"/>
            </w:tcBorders>
          </w:tcPr>
          <w:p w14:paraId="54FD19B7" w14:textId="77777777" w:rsidR="00630AAD" w:rsidRDefault="00630AAD">
            <w:pPr>
              <w:rPr>
                <w:rFonts w:ascii="Arial" w:hAnsi="Arial" w:cs="Arial"/>
              </w:rPr>
            </w:pPr>
          </w:p>
        </w:tc>
      </w:tr>
      <w:tr w:rsidR="00630AAD" w14:paraId="5487F0B7" w14:textId="0CD07180" w:rsidTr="00F64855">
        <w:tc>
          <w:tcPr>
            <w:tcW w:w="496" w:type="dxa"/>
          </w:tcPr>
          <w:p w14:paraId="5487F0B3" w14:textId="77777777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5071" w:type="dxa"/>
            <w:tcBorders>
              <w:top w:val="nil"/>
              <w:bottom w:val="nil"/>
              <w:right w:val="nil"/>
            </w:tcBorders>
          </w:tcPr>
          <w:p w14:paraId="5487F0B4" w14:textId="77777777" w:rsidR="00630AAD" w:rsidRDefault="00630AAD">
            <w:pPr>
              <w:rPr>
                <w:rFonts w:ascii="Arial" w:hAnsi="Arial" w:cs="Arial"/>
              </w:rPr>
            </w:pPr>
          </w:p>
          <w:p w14:paraId="5487F0B5" w14:textId="77777777" w:rsidR="00630AAD" w:rsidRDefault="0063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Typhoid</w:t>
            </w:r>
          </w:p>
          <w:p w14:paraId="5487F0B6" w14:textId="77777777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vMerge/>
            <w:tcBorders>
              <w:right w:val="nil"/>
            </w:tcBorders>
          </w:tcPr>
          <w:p w14:paraId="339F042E" w14:textId="77777777" w:rsidR="00630AAD" w:rsidRDefault="00630AAD">
            <w:pPr>
              <w:rPr>
                <w:rFonts w:ascii="Arial" w:hAnsi="Arial" w:cs="Arial"/>
              </w:rPr>
            </w:pPr>
          </w:p>
        </w:tc>
      </w:tr>
      <w:tr w:rsidR="00630AAD" w14:paraId="5487F0BC" w14:textId="767039E4" w:rsidTr="00B60AD2">
        <w:trPr>
          <w:trHeight w:val="998"/>
        </w:trPr>
        <w:tc>
          <w:tcPr>
            <w:tcW w:w="496" w:type="dxa"/>
          </w:tcPr>
          <w:p w14:paraId="5487F0B8" w14:textId="77777777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5071" w:type="dxa"/>
            <w:vMerge w:val="restart"/>
            <w:tcBorders>
              <w:top w:val="nil"/>
              <w:right w:val="nil"/>
            </w:tcBorders>
          </w:tcPr>
          <w:p w14:paraId="5487F0B9" w14:textId="77777777" w:rsidR="00630AAD" w:rsidRDefault="00630AAD">
            <w:pPr>
              <w:rPr>
                <w:rFonts w:ascii="Arial" w:hAnsi="Arial" w:cs="Arial"/>
              </w:rPr>
            </w:pPr>
          </w:p>
          <w:p w14:paraId="5487F0BA" w14:textId="77777777" w:rsidR="00630AAD" w:rsidRDefault="0063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Cholera</w:t>
            </w:r>
          </w:p>
          <w:p w14:paraId="1FD14B22" w14:textId="77777777" w:rsidR="00630AAD" w:rsidRDefault="00630AAD">
            <w:pPr>
              <w:rPr>
                <w:rFonts w:ascii="Arial" w:hAnsi="Arial" w:cs="Arial"/>
              </w:rPr>
            </w:pPr>
          </w:p>
          <w:p w14:paraId="3B3C08E1" w14:textId="77777777" w:rsidR="00630AAD" w:rsidRDefault="00630AAD">
            <w:pPr>
              <w:rPr>
                <w:rFonts w:ascii="Arial" w:hAnsi="Arial" w:cs="Arial"/>
              </w:rPr>
            </w:pPr>
          </w:p>
          <w:p w14:paraId="092D7C0E" w14:textId="77777777" w:rsidR="00630AAD" w:rsidRDefault="00630AAD">
            <w:pPr>
              <w:rPr>
                <w:rFonts w:ascii="Arial" w:hAnsi="Arial" w:cs="Arial"/>
              </w:rPr>
            </w:pPr>
          </w:p>
          <w:p w14:paraId="5487F0BB" w14:textId="30FCD02C" w:rsidR="00630AAD" w:rsidRDefault="00630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MMR</w:t>
            </w:r>
          </w:p>
        </w:tc>
        <w:tc>
          <w:tcPr>
            <w:tcW w:w="4853" w:type="dxa"/>
            <w:vMerge/>
            <w:tcBorders>
              <w:right w:val="nil"/>
            </w:tcBorders>
          </w:tcPr>
          <w:p w14:paraId="4A69D038" w14:textId="77777777" w:rsidR="00630AAD" w:rsidRDefault="00630AAD">
            <w:pPr>
              <w:rPr>
                <w:rFonts w:ascii="Arial" w:hAnsi="Arial" w:cs="Arial"/>
              </w:rPr>
            </w:pPr>
          </w:p>
        </w:tc>
      </w:tr>
      <w:tr w:rsidR="00630AAD" w14:paraId="416E3DB8" w14:textId="77777777" w:rsidTr="00B60AD2">
        <w:trPr>
          <w:trHeight w:val="997"/>
        </w:trPr>
        <w:tc>
          <w:tcPr>
            <w:tcW w:w="496" w:type="dxa"/>
          </w:tcPr>
          <w:p w14:paraId="017CAD20" w14:textId="77777777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5071" w:type="dxa"/>
            <w:vMerge/>
            <w:tcBorders>
              <w:bottom w:val="nil"/>
              <w:right w:val="nil"/>
            </w:tcBorders>
          </w:tcPr>
          <w:p w14:paraId="270A67EA" w14:textId="77777777" w:rsidR="00630AAD" w:rsidRDefault="00630AAD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vMerge/>
            <w:tcBorders>
              <w:bottom w:val="nil"/>
              <w:right w:val="nil"/>
            </w:tcBorders>
          </w:tcPr>
          <w:p w14:paraId="554133D4" w14:textId="77777777" w:rsidR="00630AAD" w:rsidRDefault="00630AAD">
            <w:pPr>
              <w:rPr>
                <w:rFonts w:ascii="Arial" w:hAnsi="Arial" w:cs="Arial"/>
              </w:rPr>
            </w:pPr>
          </w:p>
        </w:tc>
      </w:tr>
    </w:tbl>
    <w:p w14:paraId="5487F0BD" w14:textId="77777777" w:rsidR="00935E74" w:rsidRPr="007153F6" w:rsidRDefault="00935E74">
      <w:pPr>
        <w:rPr>
          <w:rFonts w:ascii="Arial" w:hAnsi="Arial" w:cs="Arial"/>
          <w:sz w:val="16"/>
          <w:szCs w:val="16"/>
        </w:rPr>
      </w:pPr>
    </w:p>
    <w:p w14:paraId="5487F0BE" w14:textId="77777777" w:rsidR="00AA2077" w:rsidRDefault="00935E74">
      <w:pPr>
        <w:rPr>
          <w:rFonts w:ascii="Arial" w:hAnsi="Arial" w:cs="Arial"/>
        </w:rPr>
      </w:pPr>
      <w:r>
        <w:rPr>
          <w:rFonts w:ascii="Arial" w:hAnsi="Arial" w:cs="Arial"/>
        </w:rPr>
        <w:t>Signed ______________________________________________    Date:  ________________________</w:t>
      </w:r>
    </w:p>
    <w:p w14:paraId="1CDE922F" w14:textId="77777777" w:rsidR="00630AAD" w:rsidRDefault="00935E74" w:rsidP="00630AA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35E74">
        <w:rPr>
          <w:rFonts w:ascii="Arial" w:hAnsi="Arial" w:cs="Arial"/>
          <w:b/>
          <w:i/>
          <w:sz w:val="20"/>
          <w:szCs w:val="20"/>
        </w:rPr>
        <w:t>Office Use Only</w:t>
      </w:r>
      <w:r w:rsidR="007153F6">
        <w:rPr>
          <w:rFonts w:ascii="Arial" w:hAnsi="Arial" w:cs="Arial"/>
          <w:b/>
          <w:i/>
          <w:sz w:val="20"/>
          <w:szCs w:val="20"/>
        </w:rPr>
        <w:t xml:space="preserve"> – scan to patient record</w:t>
      </w:r>
    </w:p>
    <w:p w14:paraId="5487F0C2" w14:textId="69E356AF" w:rsidR="00935E74" w:rsidRDefault="00935E74" w:rsidP="00630A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Date &amp; Time of Appointment:  _______________________________________________</w:t>
      </w:r>
    </w:p>
    <w:sectPr w:rsidR="00935E74" w:rsidSect="00630AAD">
      <w:headerReference w:type="default" r:id="rId8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7AC5" w14:textId="77777777" w:rsidR="0023543A" w:rsidRDefault="0023543A" w:rsidP="00AA2077">
      <w:pPr>
        <w:spacing w:after="0" w:line="240" w:lineRule="auto"/>
      </w:pPr>
      <w:r>
        <w:separator/>
      </w:r>
    </w:p>
  </w:endnote>
  <w:endnote w:type="continuationSeparator" w:id="0">
    <w:p w14:paraId="21E7EC61" w14:textId="77777777" w:rsidR="0023543A" w:rsidRDefault="0023543A" w:rsidP="00AA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93082" w14:textId="77777777" w:rsidR="0023543A" w:rsidRDefault="0023543A" w:rsidP="00AA2077">
      <w:pPr>
        <w:spacing w:after="0" w:line="240" w:lineRule="auto"/>
      </w:pPr>
      <w:r>
        <w:separator/>
      </w:r>
    </w:p>
  </w:footnote>
  <w:footnote w:type="continuationSeparator" w:id="0">
    <w:p w14:paraId="5A68F961" w14:textId="77777777" w:rsidR="0023543A" w:rsidRDefault="0023543A" w:rsidP="00AA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7F0C7" w14:textId="77777777" w:rsidR="00AA2077" w:rsidRPr="00AA2077" w:rsidRDefault="00AA2077" w:rsidP="00AA2077">
    <w:pPr>
      <w:pStyle w:val="Header"/>
      <w:jc w:val="center"/>
      <w:rPr>
        <w:rFonts w:ascii="Arial" w:hAnsi="Arial" w:cs="Arial"/>
        <w:b/>
        <w:sz w:val="28"/>
        <w:szCs w:val="28"/>
        <w:u w:val="single"/>
      </w:rPr>
    </w:pPr>
    <w:r w:rsidRPr="00AA2077">
      <w:rPr>
        <w:rFonts w:ascii="Arial" w:hAnsi="Arial" w:cs="Arial"/>
        <w:b/>
        <w:sz w:val="28"/>
        <w:szCs w:val="28"/>
        <w:u w:val="single"/>
      </w:rPr>
      <w:t>NORTH SWINDON PRACTICE</w:t>
    </w:r>
  </w:p>
  <w:p w14:paraId="5487F0C8" w14:textId="77777777" w:rsidR="00AA2077" w:rsidRPr="00AA2077" w:rsidRDefault="00AA2077" w:rsidP="00AA2077">
    <w:pPr>
      <w:pStyle w:val="Header"/>
      <w:jc w:val="center"/>
      <w:rPr>
        <w:rFonts w:ascii="Arial" w:hAnsi="Arial" w:cs="Arial"/>
        <w:b/>
        <w:sz w:val="28"/>
        <w:szCs w:val="28"/>
        <w:u w:val="single"/>
      </w:rPr>
    </w:pPr>
    <w:r w:rsidRPr="00AA2077">
      <w:rPr>
        <w:rFonts w:ascii="Arial" w:hAnsi="Arial" w:cs="Arial"/>
        <w:b/>
        <w:sz w:val="28"/>
        <w:szCs w:val="28"/>
        <w:u w:val="single"/>
      </w:rPr>
      <w:t>TRAVEL VACCINATIONS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77"/>
    <w:rsid w:val="0023543A"/>
    <w:rsid w:val="00242E02"/>
    <w:rsid w:val="00322436"/>
    <w:rsid w:val="00630AAD"/>
    <w:rsid w:val="007153F6"/>
    <w:rsid w:val="00737CBC"/>
    <w:rsid w:val="0085761D"/>
    <w:rsid w:val="00935E74"/>
    <w:rsid w:val="009E0CFF"/>
    <w:rsid w:val="00A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F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77"/>
  </w:style>
  <w:style w:type="paragraph" w:styleId="Footer">
    <w:name w:val="footer"/>
    <w:basedOn w:val="Normal"/>
    <w:link w:val="FooterChar"/>
    <w:uiPriority w:val="99"/>
    <w:unhideWhenUsed/>
    <w:rsid w:val="00AA2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77"/>
  </w:style>
  <w:style w:type="table" w:styleId="TableGrid">
    <w:name w:val="Table Grid"/>
    <w:basedOn w:val="TableNormal"/>
    <w:uiPriority w:val="59"/>
    <w:rsid w:val="0093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77"/>
  </w:style>
  <w:style w:type="paragraph" w:styleId="Footer">
    <w:name w:val="footer"/>
    <w:basedOn w:val="Normal"/>
    <w:link w:val="FooterChar"/>
    <w:uiPriority w:val="99"/>
    <w:unhideWhenUsed/>
    <w:rsid w:val="00AA2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77"/>
  </w:style>
  <w:style w:type="table" w:styleId="TableGrid">
    <w:name w:val="Table Grid"/>
    <w:basedOn w:val="TableNormal"/>
    <w:uiPriority w:val="59"/>
    <w:rsid w:val="0093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10A9-FC90-4534-8FB8-9729F76C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Primary Care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Gebel</dc:creator>
  <cp:lastModifiedBy>Terry Walker</cp:lastModifiedBy>
  <cp:revision>2</cp:revision>
  <dcterms:created xsi:type="dcterms:W3CDTF">2019-08-27T19:22:00Z</dcterms:created>
  <dcterms:modified xsi:type="dcterms:W3CDTF">2019-08-27T19:22:00Z</dcterms:modified>
</cp:coreProperties>
</file>